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E08" w:rsidRDefault="00F87696" w:rsidP="009C4E08">
      <w:pPr>
        <w:keepNext/>
        <w:keepLines/>
        <w:spacing w:before="200" w:after="0" w:line="240" w:lineRule="auto"/>
        <w:jc w:val="center"/>
        <w:outlineLvl w:val="1"/>
        <w:rPr>
          <w:rFonts w:asciiTheme="majorHAnsi" w:eastAsiaTheme="majorEastAsia" w:hAnsiTheme="majorHAnsi" w:cs="B Roya"/>
          <w:b/>
          <w:bCs/>
          <w:sz w:val="28"/>
          <w:szCs w:val="28"/>
          <w:rtl/>
        </w:rPr>
      </w:pPr>
      <w:r>
        <w:rPr>
          <w:rFonts w:asciiTheme="majorHAnsi" w:eastAsiaTheme="majorEastAsia" w:hAnsiTheme="majorHAnsi" w:cs="B Roya" w:hint="cs"/>
          <w:b/>
          <w:bCs/>
          <w:sz w:val="28"/>
          <w:szCs w:val="28"/>
          <w:rtl/>
        </w:rPr>
        <w:t>باسمه‌تعالی</w:t>
      </w:r>
    </w:p>
    <w:p w:rsidR="009C4E08" w:rsidRPr="009C4E08" w:rsidRDefault="009C4E08" w:rsidP="009C4E08">
      <w:pPr>
        <w:keepNext/>
        <w:keepLines/>
        <w:spacing w:before="200" w:after="0" w:line="240" w:lineRule="auto"/>
        <w:outlineLvl w:val="1"/>
        <w:rPr>
          <w:rFonts w:asciiTheme="majorHAnsi" w:eastAsiaTheme="majorEastAsia" w:hAnsiTheme="majorHAnsi" w:cs="B Roya"/>
          <w:b/>
          <w:bCs/>
          <w:sz w:val="28"/>
          <w:szCs w:val="28"/>
          <w:rtl/>
        </w:rPr>
      </w:pPr>
      <w:r w:rsidRPr="009C4E08">
        <w:rPr>
          <w:rFonts w:asciiTheme="majorHAnsi" w:eastAsiaTheme="majorEastAsia" w:hAnsiTheme="majorHAnsi" w:cs="B Roya" w:hint="cs"/>
          <w:b/>
          <w:bCs/>
          <w:sz w:val="28"/>
          <w:szCs w:val="28"/>
          <w:rtl/>
        </w:rPr>
        <w:t xml:space="preserve">عنوان </w:t>
      </w:r>
      <w:r w:rsidR="00F87696">
        <w:rPr>
          <w:rFonts w:asciiTheme="majorHAnsi" w:eastAsiaTheme="majorEastAsia" w:hAnsiTheme="majorHAnsi" w:cs="B Roya" w:hint="cs"/>
          <w:b/>
          <w:bCs/>
          <w:sz w:val="28"/>
          <w:szCs w:val="28"/>
          <w:rtl/>
        </w:rPr>
        <w:t>پایان‌نامه</w:t>
      </w:r>
      <w:r w:rsidRPr="009C4E08">
        <w:rPr>
          <w:rFonts w:asciiTheme="majorHAnsi" w:eastAsiaTheme="majorEastAsia" w:hAnsiTheme="majorHAnsi" w:cs="B Roya" w:hint="cs"/>
          <w:b/>
          <w:bCs/>
          <w:sz w:val="28"/>
          <w:szCs w:val="28"/>
          <w:rtl/>
        </w:rPr>
        <w:t>:</w:t>
      </w:r>
    </w:p>
    <w:p w:rsidR="00F9197E" w:rsidRPr="00F9197E" w:rsidRDefault="00DE72D4" w:rsidP="00DE72D4">
      <w:pPr>
        <w:keepNext/>
        <w:keepLines/>
        <w:spacing w:before="200" w:after="0" w:line="240" w:lineRule="auto"/>
        <w:outlineLvl w:val="1"/>
        <w:rPr>
          <w:rFonts w:asciiTheme="majorHAnsi" w:eastAsiaTheme="majorEastAsia" w:hAnsiTheme="majorHAnsi" w:cs="B Roya"/>
          <w:b/>
          <w:bCs/>
          <w:sz w:val="28"/>
          <w:szCs w:val="28"/>
          <w:u w:val="single"/>
        </w:rPr>
      </w:pPr>
      <w:bookmarkStart w:id="0" w:name="OLE_LINK6"/>
      <w:bookmarkStart w:id="1" w:name="OLE_LINK5"/>
      <w:r w:rsidRPr="00DE72D4">
        <w:rPr>
          <w:rFonts w:asciiTheme="majorHAnsi" w:eastAsiaTheme="majorEastAsia" w:hAnsiTheme="majorHAnsi" w:cs="B Roya" w:hint="cs"/>
          <w:b/>
          <w:bCs/>
          <w:sz w:val="28"/>
          <w:szCs w:val="28"/>
          <w:u w:val="single"/>
          <w:rtl/>
        </w:rPr>
        <w:t xml:space="preserve">جایگاه معرفت به خدا در </w:t>
      </w:r>
      <w:r w:rsidR="005527D2">
        <w:rPr>
          <w:rFonts w:asciiTheme="majorHAnsi" w:eastAsiaTheme="majorEastAsia" w:hAnsiTheme="majorHAnsi" w:cs="B Roya" w:hint="eastAsia"/>
          <w:b/>
          <w:bCs/>
          <w:sz w:val="28"/>
          <w:szCs w:val="28"/>
          <w:u w:val="single"/>
          <w:rtl/>
        </w:rPr>
        <w:t>ارزش</w:t>
      </w:r>
      <w:r w:rsidRPr="00DE72D4">
        <w:rPr>
          <w:rFonts w:asciiTheme="majorHAnsi" w:eastAsiaTheme="majorEastAsia" w:hAnsiTheme="majorHAnsi" w:cs="B Roya" w:hint="cs"/>
          <w:b/>
          <w:bCs/>
          <w:sz w:val="28"/>
          <w:szCs w:val="28"/>
          <w:u w:val="single"/>
          <w:rtl/>
        </w:rPr>
        <w:t xml:space="preserve"> اخلاقی از دیدگاه علامه </w:t>
      </w:r>
      <w:bookmarkEnd w:id="0"/>
      <w:bookmarkEnd w:id="1"/>
      <w:r w:rsidRPr="00DE72D4">
        <w:rPr>
          <w:rFonts w:asciiTheme="majorHAnsi" w:eastAsiaTheme="majorEastAsia" w:hAnsiTheme="majorHAnsi" w:cs="B Roya" w:hint="cs"/>
          <w:b/>
          <w:bCs/>
          <w:sz w:val="28"/>
          <w:szCs w:val="28"/>
          <w:u w:val="single"/>
          <w:rtl/>
        </w:rPr>
        <w:t>مصباح یزدی</w:t>
      </w:r>
      <w:r>
        <w:rPr>
          <w:rFonts w:asciiTheme="majorHAnsi" w:eastAsiaTheme="majorEastAsia" w:hAnsiTheme="majorHAnsi" w:cs="B Roya" w:hint="cs"/>
          <w:b/>
          <w:bCs/>
          <w:sz w:val="28"/>
          <w:szCs w:val="28"/>
          <w:u w:val="single"/>
          <w:rtl/>
        </w:rPr>
        <w:t xml:space="preserve"> (ره)</w:t>
      </w:r>
    </w:p>
    <w:p w:rsidR="004304C3" w:rsidRPr="00CA495D" w:rsidRDefault="00DE72D4" w:rsidP="00F9197E">
      <w:pPr>
        <w:keepNext/>
        <w:keepLines/>
        <w:spacing w:before="200" w:after="0" w:line="240" w:lineRule="auto"/>
        <w:outlineLvl w:val="1"/>
        <w:rPr>
          <w:rFonts w:asciiTheme="majorHAnsi" w:eastAsiaTheme="majorEastAsia" w:hAnsiTheme="majorHAnsi" w:cs="B Roya"/>
          <w:sz w:val="28"/>
          <w:szCs w:val="28"/>
          <w:rtl/>
        </w:rPr>
      </w:pPr>
      <w:r>
        <w:rPr>
          <w:rFonts w:asciiTheme="majorHAnsi" w:eastAsiaTheme="majorEastAsia" w:hAnsiTheme="majorHAnsi" w:cs="B Roya" w:hint="cs"/>
          <w:sz w:val="28"/>
          <w:szCs w:val="28"/>
          <w:rtl/>
        </w:rPr>
        <w:t>مرتضی بخشی گلسفیدی</w:t>
      </w:r>
      <w:r w:rsidR="00874DF6" w:rsidRPr="00CA495D">
        <w:rPr>
          <w:rStyle w:val="FootnoteReference"/>
          <w:rFonts w:asciiTheme="majorHAnsi" w:eastAsiaTheme="majorEastAsia" w:hAnsiTheme="majorHAnsi" w:cs="B Roya"/>
          <w:sz w:val="28"/>
          <w:szCs w:val="28"/>
          <w:rtl/>
        </w:rPr>
        <w:footnoteReference w:id="1"/>
      </w:r>
    </w:p>
    <w:p w:rsidR="00D23074" w:rsidRPr="00CA495D" w:rsidRDefault="00D23074" w:rsidP="004304C3">
      <w:pPr>
        <w:keepNext/>
        <w:keepLines/>
        <w:spacing w:before="200" w:after="0" w:line="240" w:lineRule="auto"/>
        <w:outlineLvl w:val="1"/>
        <w:rPr>
          <w:rFonts w:asciiTheme="majorHAnsi" w:eastAsiaTheme="majorEastAsia" w:hAnsiTheme="majorHAnsi" w:cs="B Roya"/>
          <w:b/>
          <w:bCs/>
          <w:sz w:val="28"/>
          <w:szCs w:val="28"/>
          <w:u w:val="single"/>
          <w:rtl/>
        </w:rPr>
      </w:pPr>
      <w:r w:rsidRPr="00CA495D">
        <w:rPr>
          <w:rFonts w:asciiTheme="majorHAnsi" w:eastAsiaTheme="majorEastAsia" w:hAnsiTheme="majorHAnsi" w:cs="B Roya" w:hint="cs"/>
          <w:b/>
          <w:bCs/>
          <w:sz w:val="28"/>
          <w:szCs w:val="28"/>
          <w:u w:val="single"/>
          <w:rtl/>
        </w:rPr>
        <w:t>چکیده</w:t>
      </w:r>
    </w:p>
    <w:p w:rsidR="00B23FAB" w:rsidRDefault="007D3BE1" w:rsidP="00DE72D4">
      <w:pPr>
        <w:spacing w:line="240" w:lineRule="auto"/>
        <w:jc w:val="both"/>
        <w:rPr>
          <w:rFonts w:cs="B Roya"/>
          <w:b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>هدف</w:t>
      </w:r>
      <w:r>
        <w:rPr>
          <w:rFonts w:cs="B Roya" w:hint="cs"/>
          <w:b/>
          <w:sz w:val="28"/>
          <w:szCs w:val="28"/>
          <w:rtl/>
          <w:lang w:bidi="ar-SA"/>
        </w:rPr>
        <w:t xml:space="preserve">: 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مبحث ارزش اخلاقی در اخلاق از اهمیت </w:t>
      </w:r>
      <w:r w:rsidR="005527D2">
        <w:rPr>
          <w:rFonts w:cs="B Roya" w:hint="cs"/>
          <w:b/>
          <w:sz w:val="28"/>
          <w:szCs w:val="28"/>
          <w:rtl/>
          <w:lang w:bidi="ar-SA"/>
        </w:rPr>
        <w:t>بسزایی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برخوردار است. از طرفی </w:t>
      </w:r>
      <w:r w:rsidR="005527D2">
        <w:rPr>
          <w:rFonts w:cs="B Roya" w:hint="cs"/>
          <w:b/>
          <w:sz w:val="28"/>
          <w:szCs w:val="28"/>
          <w:rtl/>
          <w:lang w:bidi="ar-SA"/>
        </w:rPr>
        <w:t>مهم‌ترین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اصل از اصول دین اسلام، توحید است- که مستلزم شناخت خداست- و این اصل در همه جای دین </w:t>
      </w:r>
      <w:r w:rsidR="005527D2">
        <w:rPr>
          <w:rFonts w:cs="B Roya" w:hint="cs"/>
          <w:b/>
          <w:sz w:val="28"/>
          <w:szCs w:val="28"/>
          <w:rtl/>
          <w:lang w:bidi="ar-SA"/>
        </w:rPr>
        <w:t>ازجمله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اخلاق اسلامی جایگاه رفیعی دارد، </w:t>
      </w:r>
      <w:r w:rsidR="005527D2">
        <w:rPr>
          <w:rFonts w:cs="B Roya"/>
          <w:b/>
          <w:sz w:val="28"/>
          <w:szCs w:val="28"/>
          <w:rtl/>
          <w:lang w:bidi="ar-SA"/>
        </w:rPr>
        <w:t>بحث‌ها</w:t>
      </w:r>
      <w:r w:rsidR="005527D2">
        <w:rPr>
          <w:rFonts w:cs="B Roya" w:hint="cs"/>
          <w:b/>
          <w:sz w:val="28"/>
          <w:szCs w:val="28"/>
          <w:rtl/>
          <w:lang w:bidi="ar-SA"/>
        </w:rPr>
        <w:t>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مبنایی اخلاق و مخصوصاً ارزش اخلاقی و </w:t>
      </w:r>
      <w:r w:rsidR="005527D2">
        <w:rPr>
          <w:rFonts w:cs="B Roya"/>
          <w:b/>
          <w:sz w:val="28"/>
          <w:szCs w:val="28"/>
          <w:rtl/>
          <w:lang w:bidi="ar-SA"/>
        </w:rPr>
        <w:t>رابطه‌اش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با معرفت خدا ضرورت </w:t>
      </w:r>
      <w:r w:rsidR="005527D2">
        <w:rPr>
          <w:rFonts w:cs="B Roya"/>
          <w:b/>
          <w:sz w:val="28"/>
          <w:szCs w:val="28"/>
          <w:rtl/>
          <w:lang w:bidi="ar-SA"/>
        </w:rPr>
        <w:t>م</w:t>
      </w:r>
      <w:r w:rsidR="005527D2">
        <w:rPr>
          <w:rFonts w:cs="B Roya" w:hint="cs"/>
          <w:b/>
          <w:sz w:val="28"/>
          <w:szCs w:val="28"/>
          <w:rtl/>
          <w:lang w:bidi="ar-SA"/>
        </w:rPr>
        <w:t>ی‌ی</w:t>
      </w:r>
      <w:r w:rsidR="005527D2">
        <w:rPr>
          <w:rFonts w:cs="B Roya" w:hint="eastAsia"/>
          <w:b/>
          <w:sz w:val="28"/>
          <w:szCs w:val="28"/>
          <w:rtl/>
          <w:lang w:bidi="ar-SA"/>
        </w:rPr>
        <w:t>ابد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. و با تبیین جایگاه این اصل (توحید و معرفت الله) در ارزش اخلاقی معلوم </w:t>
      </w:r>
      <w:r w:rsidR="005527D2">
        <w:rPr>
          <w:rFonts w:cs="B Roya"/>
          <w:b/>
          <w:sz w:val="28"/>
          <w:szCs w:val="28"/>
          <w:rtl/>
          <w:lang w:bidi="ar-SA"/>
        </w:rPr>
        <w:t>م</w:t>
      </w:r>
      <w:r w:rsidR="005527D2">
        <w:rPr>
          <w:rFonts w:cs="B Roya" w:hint="cs"/>
          <w:b/>
          <w:sz w:val="28"/>
          <w:szCs w:val="28"/>
          <w:rtl/>
          <w:lang w:bidi="ar-SA"/>
        </w:rPr>
        <w:t>ی‌</w:t>
      </w:r>
      <w:r w:rsidR="005527D2">
        <w:rPr>
          <w:rFonts w:cs="B Roya" w:hint="eastAsia"/>
          <w:b/>
          <w:sz w:val="28"/>
          <w:szCs w:val="28"/>
          <w:rtl/>
          <w:lang w:bidi="ar-SA"/>
        </w:rPr>
        <w:t>گردد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که ریشه انحرافات برخی مکاتب اخلاقی، عدم توجه به خدا است. از اهداف دیگر پژوهش حاضر این است که برای تهیه مکتب اخلاقی اسلام </w:t>
      </w:r>
      <w:r w:rsidR="005527D2">
        <w:rPr>
          <w:rFonts w:cs="B Roya" w:hint="cs"/>
          <w:b/>
          <w:sz w:val="28"/>
          <w:szCs w:val="28"/>
          <w:rtl/>
          <w:lang w:bidi="ar-SA"/>
        </w:rPr>
        <w:t>ازنظر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علامه مصباح یزدی- که در جهت تولید علوم انسانی اسلامی </w:t>
      </w:r>
      <w:r w:rsidR="005527D2">
        <w:rPr>
          <w:rFonts w:cs="B Roya" w:hint="cs"/>
          <w:b/>
          <w:sz w:val="28"/>
          <w:szCs w:val="28"/>
          <w:rtl/>
          <w:lang w:bidi="ar-SA"/>
        </w:rPr>
        <w:t>هست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- لازم است که به جایگاه معرفت الهی در اخلاق اسلامی و </w:t>
      </w:r>
      <w:r w:rsidR="005527D2">
        <w:rPr>
          <w:rFonts w:cs="B Roya" w:hint="cs"/>
          <w:b/>
          <w:sz w:val="28"/>
          <w:szCs w:val="28"/>
          <w:rtl/>
          <w:lang w:bidi="ar-SA"/>
        </w:rPr>
        <w:t>ازجمله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در ارزش اخلاقی پرداخته شود، ولی در آثار موجود از علامه مصباح </w:t>
      </w:r>
      <w:r w:rsidR="005527D2">
        <w:rPr>
          <w:rFonts w:cs="B Roya" w:hint="cs"/>
          <w:b/>
          <w:sz w:val="28"/>
          <w:szCs w:val="28"/>
          <w:rtl/>
          <w:lang w:bidi="ar-SA"/>
        </w:rPr>
        <w:t>به‌صورت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یکجا به </w:t>
      </w:r>
      <w:r w:rsidR="00DE72D4">
        <w:rPr>
          <w:rFonts w:cs="B Roya" w:hint="cs"/>
          <w:b/>
          <w:sz w:val="28"/>
          <w:szCs w:val="28"/>
          <w:rtl/>
          <w:lang w:bidi="ar-SA"/>
        </w:rPr>
        <w:t>همه زوایای آن پرداخته نشده است و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در این تحقیق </w:t>
      </w:r>
      <w:r w:rsidR="005527D2">
        <w:rPr>
          <w:rFonts w:cs="B Roya" w:hint="cs"/>
          <w:b/>
          <w:sz w:val="28"/>
          <w:szCs w:val="28"/>
          <w:rtl/>
          <w:lang w:bidi="ar-SA"/>
        </w:rPr>
        <w:t>بر آنیم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که </w:t>
      </w:r>
      <w:r w:rsidR="005527D2">
        <w:rPr>
          <w:rFonts w:cs="B Roya"/>
          <w:b/>
          <w:sz w:val="28"/>
          <w:szCs w:val="28"/>
          <w:rtl/>
          <w:lang w:bidi="ar-SA"/>
        </w:rPr>
        <w:t>نوآور</w:t>
      </w:r>
      <w:r w:rsidR="005527D2">
        <w:rPr>
          <w:rFonts w:cs="B Roya" w:hint="cs"/>
          <w:b/>
          <w:sz w:val="28"/>
          <w:szCs w:val="28"/>
          <w:rtl/>
          <w:lang w:bidi="ar-SA"/>
        </w:rPr>
        <w:t>ی‌</w:t>
      </w:r>
      <w:r w:rsidR="005527D2">
        <w:rPr>
          <w:rFonts w:cs="B Roya" w:hint="eastAsia"/>
          <w:b/>
          <w:sz w:val="28"/>
          <w:szCs w:val="28"/>
          <w:rtl/>
          <w:lang w:bidi="ar-SA"/>
        </w:rPr>
        <w:t>شان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را در موضوع ارزش اخلاقی نیز استخراج نماییم.</w:t>
      </w:r>
    </w:p>
    <w:p w:rsidR="00BD2223" w:rsidRPr="00BD2223" w:rsidRDefault="00F9197E" w:rsidP="00DE72D4">
      <w:pPr>
        <w:spacing w:line="240" w:lineRule="auto"/>
        <w:jc w:val="both"/>
        <w:rPr>
          <w:rFonts w:cs="B Roya"/>
          <w:b/>
          <w:sz w:val="28"/>
          <w:szCs w:val="28"/>
          <w:rtl/>
        </w:rPr>
      </w:pPr>
      <w:r>
        <w:rPr>
          <w:rFonts w:cs="B Roya" w:hint="cs"/>
          <w:bCs/>
          <w:sz w:val="28"/>
          <w:szCs w:val="28"/>
          <w:rtl/>
        </w:rPr>
        <w:t xml:space="preserve">روش پژوهش: 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روش گردآوری این تحقیق </w:t>
      </w:r>
      <w:r w:rsidR="005527D2">
        <w:rPr>
          <w:rFonts w:cs="B Roya"/>
          <w:b/>
          <w:sz w:val="28"/>
          <w:szCs w:val="28"/>
          <w:rtl/>
          <w:lang w:bidi="ar-SA"/>
        </w:rPr>
        <w:t>کتابخانه‌ا</w:t>
      </w:r>
      <w:r w:rsidR="005527D2">
        <w:rPr>
          <w:rFonts w:cs="B Roya" w:hint="cs"/>
          <w:b/>
          <w:sz w:val="28"/>
          <w:szCs w:val="28"/>
          <w:rtl/>
          <w:lang w:bidi="ar-SA"/>
        </w:rPr>
        <w:t>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است. در این تحقیق با مراجعه به آثار اندیشمندان عرصه اخلاق </w:t>
      </w:r>
      <w:r w:rsidR="005527D2">
        <w:rPr>
          <w:rFonts w:cs="B Roya"/>
          <w:b/>
          <w:sz w:val="28"/>
          <w:szCs w:val="28"/>
          <w:rtl/>
          <w:lang w:bidi="ar-SA"/>
        </w:rPr>
        <w:t>داده‌ها</w:t>
      </w:r>
      <w:r w:rsidR="005527D2">
        <w:rPr>
          <w:rFonts w:cs="B Roya" w:hint="cs"/>
          <w:b/>
          <w:sz w:val="28"/>
          <w:szCs w:val="28"/>
          <w:rtl/>
          <w:lang w:bidi="ar-SA"/>
        </w:rPr>
        <w:t>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</w:t>
      </w:r>
      <w:r w:rsidR="005527D2">
        <w:rPr>
          <w:rFonts w:cs="B Roya" w:hint="cs"/>
          <w:b/>
          <w:sz w:val="28"/>
          <w:szCs w:val="28"/>
          <w:rtl/>
          <w:lang w:bidi="ar-SA"/>
        </w:rPr>
        <w:t>موردنظر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</w:t>
      </w:r>
      <w:r w:rsidR="005527D2">
        <w:rPr>
          <w:rFonts w:cs="B Roya"/>
          <w:b/>
          <w:sz w:val="28"/>
          <w:szCs w:val="28"/>
          <w:rtl/>
          <w:lang w:bidi="ar-SA"/>
        </w:rPr>
        <w:t>به‌صورت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</w:t>
      </w:r>
      <w:r w:rsidR="005527D2">
        <w:rPr>
          <w:rFonts w:cs="B Roya" w:hint="cs"/>
          <w:b/>
          <w:sz w:val="28"/>
          <w:szCs w:val="28"/>
          <w:rtl/>
          <w:lang w:bidi="ar-SA"/>
        </w:rPr>
        <w:t>فیش‌برداری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</w:t>
      </w:r>
      <w:r w:rsidR="005527D2">
        <w:rPr>
          <w:rFonts w:cs="B Roya"/>
          <w:b/>
          <w:sz w:val="28"/>
          <w:szCs w:val="28"/>
          <w:rtl/>
          <w:lang w:bidi="ar-SA"/>
        </w:rPr>
        <w:t>جمع‌آور</w:t>
      </w:r>
      <w:r w:rsidR="005527D2">
        <w:rPr>
          <w:rFonts w:cs="B Roya" w:hint="cs"/>
          <w:b/>
          <w:sz w:val="28"/>
          <w:szCs w:val="28"/>
          <w:rtl/>
          <w:lang w:bidi="ar-SA"/>
        </w:rPr>
        <w:t>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گشته و </w:t>
      </w:r>
      <w:r w:rsidR="005527D2">
        <w:rPr>
          <w:rFonts w:cs="B Roya"/>
          <w:b/>
          <w:sz w:val="28"/>
          <w:szCs w:val="28"/>
          <w:rtl/>
          <w:lang w:bidi="ar-SA"/>
        </w:rPr>
        <w:t>به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شکل منظم و ساختارمند، </w:t>
      </w:r>
      <w:r w:rsidR="005527D2">
        <w:rPr>
          <w:rFonts w:cs="B Roya" w:hint="cs"/>
          <w:b/>
          <w:sz w:val="28"/>
          <w:szCs w:val="28"/>
          <w:rtl/>
          <w:lang w:bidi="ar-SA"/>
        </w:rPr>
        <w:t>دسته‌بندی‌شده‌اند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>. در</w:t>
      </w:r>
      <w:r w:rsidR="005527D2">
        <w:rPr>
          <w:rFonts w:cs="B Roya" w:hint="cs"/>
          <w:b/>
          <w:sz w:val="28"/>
          <w:szCs w:val="28"/>
          <w:rtl/>
          <w:lang w:bidi="ar-SA"/>
        </w:rPr>
        <w:t xml:space="preserve"> 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میان آثار </w:t>
      </w:r>
      <w:r w:rsidR="005527D2">
        <w:rPr>
          <w:rFonts w:cs="B Roya" w:hint="cs"/>
          <w:b/>
          <w:sz w:val="28"/>
          <w:szCs w:val="28"/>
          <w:rtl/>
          <w:lang w:bidi="ar-SA"/>
        </w:rPr>
        <w:t>صاحب‌نظران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اخلاق، آثار علامه مصباح یزدی از اولویت و اهمیت به سزایی برخوردار بوده است. بنابراین تلاش شد که </w:t>
      </w:r>
      <w:r w:rsidR="005527D2">
        <w:rPr>
          <w:rFonts w:cs="B Roya" w:hint="cs"/>
          <w:b/>
          <w:sz w:val="28"/>
          <w:szCs w:val="28"/>
          <w:rtl/>
          <w:lang w:bidi="ar-SA"/>
        </w:rPr>
        <w:t>حتی‌الامکان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کلیه آثار ایشان اعم از کتب چاپی و </w:t>
      </w:r>
      <w:r w:rsidR="005527D2">
        <w:rPr>
          <w:rFonts w:cs="B Roya" w:hint="cs"/>
          <w:b/>
          <w:sz w:val="28"/>
          <w:szCs w:val="28"/>
          <w:rtl/>
          <w:lang w:bidi="ar-SA"/>
        </w:rPr>
        <w:t>نرم‌افزاری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و </w:t>
      </w:r>
      <w:r w:rsidR="005527D2">
        <w:rPr>
          <w:rFonts w:cs="B Roya"/>
          <w:b/>
          <w:sz w:val="28"/>
          <w:szCs w:val="28"/>
          <w:rtl/>
          <w:lang w:bidi="ar-SA"/>
        </w:rPr>
        <w:t>سخنران</w:t>
      </w:r>
      <w:r w:rsidR="005527D2">
        <w:rPr>
          <w:rFonts w:cs="B Roya" w:hint="cs"/>
          <w:b/>
          <w:sz w:val="28"/>
          <w:szCs w:val="28"/>
          <w:rtl/>
          <w:lang w:bidi="ar-SA"/>
        </w:rPr>
        <w:t>ی‌</w:t>
      </w:r>
      <w:r w:rsidR="005527D2">
        <w:rPr>
          <w:rFonts w:cs="B Roya" w:hint="eastAsia"/>
          <w:b/>
          <w:sz w:val="28"/>
          <w:szCs w:val="28"/>
          <w:rtl/>
          <w:lang w:bidi="ar-SA"/>
        </w:rPr>
        <w:t>ها</w:t>
      </w:r>
      <w:r w:rsidR="005527D2">
        <w:rPr>
          <w:rFonts w:cs="B Roya" w:hint="cs"/>
          <w:b/>
          <w:sz w:val="28"/>
          <w:szCs w:val="28"/>
          <w:rtl/>
          <w:lang w:bidi="ar-SA"/>
        </w:rPr>
        <w:t>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مکتوب و حتی آثار دیگران که برگرفته از آثار ایشان بوده </w:t>
      </w:r>
      <w:r w:rsidR="005527D2">
        <w:rPr>
          <w:rFonts w:cs="B Roya" w:hint="cs"/>
          <w:b/>
          <w:sz w:val="28"/>
          <w:szCs w:val="28"/>
          <w:rtl/>
          <w:lang w:bidi="ar-SA"/>
        </w:rPr>
        <w:t>رؤیت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شود و مطالب </w:t>
      </w:r>
      <w:r w:rsidR="005527D2">
        <w:rPr>
          <w:rFonts w:cs="B Roya" w:hint="cs"/>
          <w:b/>
          <w:sz w:val="28"/>
          <w:szCs w:val="28"/>
          <w:rtl/>
          <w:lang w:bidi="ar-SA"/>
        </w:rPr>
        <w:t>موردنیاز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</w:t>
      </w:r>
      <w:r w:rsidR="005527D2">
        <w:rPr>
          <w:rFonts w:cs="B Roya" w:hint="cs"/>
          <w:b/>
          <w:sz w:val="28"/>
          <w:szCs w:val="28"/>
          <w:rtl/>
          <w:lang w:bidi="ar-SA"/>
        </w:rPr>
        <w:t>فیش‌برداری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گردد. البته </w:t>
      </w:r>
      <w:r w:rsidR="005527D2">
        <w:rPr>
          <w:rFonts w:cs="B Roya" w:hint="cs"/>
          <w:b/>
          <w:sz w:val="28"/>
          <w:szCs w:val="28"/>
          <w:rtl/>
          <w:lang w:bidi="ar-SA"/>
        </w:rPr>
        <w:t>با توجه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به اینکه مراجعه به کلیه آثار </w:t>
      </w:r>
      <w:r w:rsidR="005527D2">
        <w:rPr>
          <w:rFonts w:cs="B Roya"/>
          <w:b/>
          <w:sz w:val="28"/>
          <w:szCs w:val="28"/>
          <w:rtl/>
          <w:lang w:bidi="ar-SA"/>
        </w:rPr>
        <w:t>به‌صورت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استقرایی </w:t>
      </w:r>
      <w:r w:rsidR="005527D2">
        <w:rPr>
          <w:rFonts w:cs="B Roya" w:hint="cs"/>
          <w:b/>
          <w:sz w:val="28"/>
          <w:szCs w:val="28"/>
          <w:rtl/>
          <w:lang w:bidi="ar-SA"/>
        </w:rPr>
        <w:t>تحقق‌یافته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است امکان عدم </w:t>
      </w:r>
      <w:r w:rsidR="005527D2">
        <w:rPr>
          <w:rFonts w:cs="B Roya" w:hint="cs"/>
          <w:b/>
          <w:sz w:val="28"/>
          <w:szCs w:val="28"/>
          <w:rtl/>
          <w:lang w:bidi="ar-SA"/>
        </w:rPr>
        <w:t>رؤیت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برخی آثار معدود، بعید </w:t>
      </w:r>
      <w:r w:rsidR="005527D2">
        <w:rPr>
          <w:rFonts w:cs="B Roya" w:hint="cs"/>
          <w:b/>
          <w:sz w:val="28"/>
          <w:szCs w:val="28"/>
          <w:rtl/>
          <w:lang w:bidi="ar-SA"/>
        </w:rPr>
        <w:t>نیست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. بعد از </w:t>
      </w:r>
      <w:r w:rsidR="005527D2">
        <w:rPr>
          <w:rFonts w:cs="B Roya"/>
          <w:b/>
          <w:sz w:val="28"/>
          <w:szCs w:val="28"/>
          <w:rtl/>
          <w:lang w:bidi="ar-SA"/>
        </w:rPr>
        <w:t>دسته‌بند</w:t>
      </w:r>
      <w:r w:rsidR="005527D2">
        <w:rPr>
          <w:rFonts w:cs="B Roya" w:hint="cs"/>
          <w:b/>
          <w:sz w:val="28"/>
          <w:szCs w:val="28"/>
          <w:rtl/>
          <w:lang w:bidi="ar-SA"/>
        </w:rPr>
        <w:t>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و منظم کردن مطالب </w:t>
      </w:r>
      <w:r w:rsidR="005527D2">
        <w:rPr>
          <w:rFonts w:cs="B Roya" w:hint="cs"/>
          <w:b/>
          <w:sz w:val="28"/>
          <w:szCs w:val="28"/>
          <w:rtl/>
          <w:lang w:bidi="ar-SA"/>
        </w:rPr>
        <w:t>جمع‌آوری‌شده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، مطالب مورد تحلیل و تبیین </w:t>
      </w:r>
      <w:r w:rsidR="005527D2">
        <w:rPr>
          <w:rFonts w:cs="B Roya" w:hint="cs"/>
          <w:b/>
          <w:sz w:val="28"/>
          <w:szCs w:val="28"/>
          <w:rtl/>
          <w:lang w:bidi="ar-SA"/>
        </w:rPr>
        <w:t>قرارگرفته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، و سپس </w:t>
      </w:r>
      <w:r w:rsidR="005527D2">
        <w:rPr>
          <w:rFonts w:cs="B Roya"/>
          <w:b/>
          <w:sz w:val="28"/>
          <w:szCs w:val="28"/>
          <w:rtl/>
          <w:lang w:bidi="ar-SA"/>
        </w:rPr>
        <w:t>جمع‌بند</w:t>
      </w:r>
      <w:r w:rsidR="005527D2">
        <w:rPr>
          <w:rFonts w:cs="B Roya" w:hint="cs"/>
          <w:b/>
          <w:sz w:val="28"/>
          <w:szCs w:val="28"/>
          <w:rtl/>
          <w:lang w:bidi="ar-SA"/>
        </w:rPr>
        <w:t>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و </w:t>
      </w:r>
      <w:r w:rsidR="005527D2">
        <w:rPr>
          <w:rFonts w:cs="B Roya"/>
          <w:b/>
          <w:sz w:val="28"/>
          <w:szCs w:val="28"/>
          <w:rtl/>
          <w:lang w:bidi="ar-SA"/>
        </w:rPr>
        <w:t>نت</w:t>
      </w:r>
      <w:r w:rsidR="005527D2">
        <w:rPr>
          <w:rFonts w:cs="B Roya" w:hint="cs"/>
          <w:b/>
          <w:sz w:val="28"/>
          <w:szCs w:val="28"/>
          <w:rtl/>
          <w:lang w:bidi="ar-SA"/>
        </w:rPr>
        <w:t>ی</w:t>
      </w:r>
      <w:r w:rsidR="005527D2">
        <w:rPr>
          <w:rFonts w:cs="B Roya" w:hint="eastAsia"/>
          <w:b/>
          <w:sz w:val="28"/>
          <w:szCs w:val="28"/>
          <w:rtl/>
          <w:lang w:bidi="ar-SA"/>
        </w:rPr>
        <w:t>جه‌گ</w:t>
      </w:r>
      <w:r w:rsidR="005527D2">
        <w:rPr>
          <w:rFonts w:cs="B Roya" w:hint="cs"/>
          <w:b/>
          <w:sz w:val="28"/>
          <w:szCs w:val="28"/>
          <w:rtl/>
          <w:lang w:bidi="ar-SA"/>
        </w:rPr>
        <w:t>ی</w:t>
      </w:r>
      <w:r w:rsidR="005527D2">
        <w:rPr>
          <w:rFonts w:cs="B Roya" w:hint="eastAsia"/>
          <w:b/>
          <w:sz w:val="28"/>
          <w:szCs w:val="28"/>
          <w:rtl/>
          <w:lang w:bidi="ar-SA"/>
        </w:rPr>
        <w:t>ر</w:t>
      </w:r>
      <w:r w:rsidR="005527D2">
        <w:rPr>
          <w:rFonts w:cs="B Roya" w:hint="cs"/>
          <w:b/>
          <w:sz w:val="28"/>
          <w:szCs w:val="28"/>
          <w:rtl/>
          <w:lang w:bidi="ar-SA"/>
        </w:rPr>
        <w:t>ی</w:t>
      </w:r>
      <w:r w:rsidR="00DE72D4" w:rsidRPr="00DE72D4">
        <w:rPr>
          <w:rFonts w:cs="B Roya" w:hint="cs"/>
          <w:b/>
          <w:sz w:val="28"/>
          <w:szCs w:val="28"/>
          <w:rtl/>
          <w:lang w:bidi="ar-SA"/>
        </w:rPr>
        <w:t xml:space="preserve"> </w:t>
      </w:r>
      <w:r w:rsidR="005527D2">
        <w:rPr>
          <w:rFonts w:cs="B Roya"/>
          <w:b/>
          <w:sz w:val="28"/>
          <w:szCs w:val="28"/>
          <w:rtl/>
          <w:lang w:bidi="ar-SA"/>
        </w:rPr>
        <w:t>شده‌اند</w:t>
      </w:r>
      <w:r w:rsidRPr="00F9197E">
        <w:rPr>
          <w:rFonts w:cs="B Roya" w:hint="cs"/>
          <w:b/>
          <w:sz w:val="28"/>
          <w:szCs w:val="28"/>
          <w:rtl/>
        </w:rPr>
        <w:t>.</w:t>
      </w:r>
    </w:p>
    <w:p w:rsidR="003C146F" w:rsidRDefault="00B23FAB" w:rsidP="00A0122B">
      <w:pPr>
        <w:spacing w:line="240" w:lineRule="auto"/>
        <w:jc w:val="both"/>
        <w:rPr>
          <w:rFonts w:cs="B Roya"/>
          <w:b/>
          <w:sz w:val="28"/>
          <w:szCs w:val="28"/>
          <w:rtl/>
        </w:rPr>
      </w:pPr>
      <w:r w:rsidRPr="00CA495D">
        <w:rPr>
          <w:rFonts w:cs="B Roya" w:hint="cs"/>
          <w:b/>
          <w:bCs/>
          <w:sz w:val="28"/>
          <w:szCs w:val="28"/>
          <w:rtl/>
        </w:rPr>
        <w:t>ی</w:t>
      </w:r>
      <w:r w:rsidRPr="00CA495D">
        <w:rPr>
          <w:rFonts w:cs="B Roya" w:hint="eastAsia"/>
          <w:b/>
          <w:bCs/>
          <w:sz w:val="28"/>
          <w:szCs w:val="28"/>
          <w:rtl/>
        </w:rPr>
        <w:t>افته‌ها</w:t>
      </w:r>
      <w:r w:rsidRPr="007E2F75">
        <w:rPr>
          <w:rFonts w:cs="B Roya" w:hint="cs"/>
          <w:sz w:val="28"/>
          <w:szCs w:val="28"/>
          <w:rtl/>
        </w:rPr>
        <w:t>:</w:t>
      </w:r>
      <w:r w:rsidR="007D3BE1" w:rsidRPr="007D3BE1">
        <w:rPr>
          <w:rFonts w:cs="B Lotus" w:hint="cs"/>
          <w:b/>
          <w:sz w:val="26"/>
          <w:szCs w:val="26"/>
          <w:rtl/>
          <w:lang w:bidi="ar-SA"/>
        </w:rPr>
        <w:t xml:space="preserve"> </w:t>
      </w:r>
      <w:r w:rsidR="00DE72D4" w:rsidRPr="00DE72D4">
        <w:rPr>
          <w:rFonts w:cs="B Roya" w:hint="cs"/>
          <w:b/>
          <w:sz w:val="28"/>
          <w:szCs w:val="28"/>
          <w:rtl/>
        </w:rPr>
        <w:t>معیار ارزش اخلاقی در اسلام، برخلاف سایر مکاتب اخلاقی، از یک واقعیت ن</w:t>
      </w:r>
      <w:r w:rsidR="005527D2">
        <w:rPr>
          <w:rFonts w:cs="B Roya" w:hint="cs"/>
          <w:b/>
          <w:sz w:val="28"/>
          <w:szCs w:val="28"/>
          <w:rtl/>
        </w:rPr>
        <w:t>فس الامری ناظر به ماوراءالطبیعه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حکایت کرده و دارای </w:t>
      </w:r>
      <w:r w:rsidR="005527D2">
        <w:rPr>
          <w:rFonts w:cs="B Roya"/>
          <w:b/>
          <w:sz w:val="28"/>
          <w:szCs w:val="28"/>
          <w:rtl/>
        </w:rPr>
        <w:t>و</w:t>
      </w:r>
      <w:r w:rsidR="005527D2">
        <w:rPr>
          <w:rFonts w:cs="B Roya" w:hint="cs"/>
          <w:b/>
          <w:sz w:val="28"/>
          <w:szCs w:val="28"/>
          <w:rtl/>
        </w:rPr>
        <w:t>ی</w:t>
      </w:r>
      <w:r w:rsidR="005527D2">
        <w:rPr>
          <w:rFonts w:cs="B Roya" w:hint="eastAsia"/>
          <w:b/>
          <w:sz w:val="28"/>
          <w:szCs w:val="28"/>
          <w:rtl/>
        </w:rPr>
        <w:t>ژگ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ها</w:t>
      </w:r>
      <w:r w:rsidR="005527D2">
        <w:rPr>
          <w:rFonts w:cs="B Roya" w:hint="cs"/>
          <w:b/>
          <w:sz w:val="28"/>
          <w:szCs w:val="28"/>
          <w:rtl/>
        </w:rPr>
        <w:t>یی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است که در سایرین نیست. معیار ارزش اخلاقی در اسلام با غایت کار اخلاقی ارتباط تنگاتنگ داشته و غایت کار اخلاقی نیز رسیدن به کمال نهایی انسان است. تنها کمالی که برای انسان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تواند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کمال نهایی باشد کمالی است که به روح انسان تعلق گیرد و بالاتر از آن </w:t>
      </w:r>
      <w:r w:rsidR="005527D2">
        <w:rPr>
          <w:rFonts w:cs="B Roya" w:hint="cs"/>
          <w:b/>
          <w:sz w:val="28"/>
          <w:szCs w:val="28"/>
          <w:rtl/>
        </w:rPr>
        <w:t>قابل‌تصور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نباشد و آن قرب الهی است. پس قرب الهی </w:t>
      </w:r>
      <w:r w:rsidR="005527D2">
        <w:rPr>
          <w:rFonts w:cs="B Roya" w:hint="cs"/>
          <w:b/>
          <w:sz w:val="28"/>
          <w:szCs w:val="28"/>
          <w:rtl/>
        </w:rPr>
        <w:t>به‌عنوان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هدف کارهای اخلاقی بوده و معیار ارزش اخلاقی رسیدن به هدف، یعنی رسیدن به قرب الهی </w:t>
      </w:r>
      <w:r w:rsidR="005527D2">
        <w:rPr>
          <w:rFonts w:cs="B Roya" w:hint="cs"/>
          <w:b/>
          <w:sz w:val="28"/>
          <w:szCs w:val="28"/>
          <w:rtl/>
        </w:rPr>
        <w:t>هست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. پس با توجه با این معیار ارزش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توان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گفت که هر کاری که انسان را به قرب الهی نزدیک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کند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دارای ارزش مثبت بوده و </w:t>
      </w:r>
      <w:r w:rsidR="005527D2">
        <w:rPr>
          <w:rFonts w:cs="B Roya" w:hint="cs"/>
          <w:b/>
          <w:sz w:val="28"/>
          <w:szCs w:val="28"/>
          <w:rtl/>
        </w:rPr>
        <w:t>هر کاری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که انسان را از دستیابی به قرب الهی دور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کند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دارای ارزش منفی </w:t>
      </w:r>
      <w:r w:rsidR="005527D2">
        <w:rPr>
          <w:rFonts w:cs="B Roya" w:hint="cs"/>
          <w:b/>
          <w:sz w:val="28"/>
          <w:szCs w:val="28"/>
          <w:rtl/>
        </w:rPr>
        <w:t>هست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. قرب </w:t>
      </w:r>
      <w:r w:rsidR="00DE72D4" w:rsidRPr="00DE72D4">
        <w:rPr>
          <w:rFonts w:cs="B Roya" w:hint="cs"/>
          <w:b/>
          <w:sz w:val="28"/>
          <w:szCs w:val="28"/>
          <w:rtl/>
        </w:rPr>
        <w:lastRenderedPageBreak/>
        <w:t xml:space="preserve">الهی </w:t>
      </w:r>
      <w:r w:rsidR="005527D2">
        <w:rPr>
          <w:rFonts w:cs="B Roya"/>
          <w:b/>
          <w:sz w:val="28"/>
          <w:szCs w:val="28"/>
          <w:rtl/>
        </w:rPr>
        <w:t>مرتبه‌ا</w:t>
      </w:r>
      <w:r w:rsidR="005527D2">
        <w:rPr>
          <w:rFonts w:cs="B Roya" w:hint="cs"/>
          <w:b/>
          <w:sz w:val="28"/>
          <w:szCs w:val="28"/>
          <w:rtl/>
        </w:rPr>
        <w:t>ی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از وجود است که با معرفت شهودی به خدا تلازم دارد و هر درجه قرب الهی نشان از درجه خاصی از معرفت شهودی به خداست. </w:t>
      </w:r>
      <w:r w:rsidR="005527D2">
        <w:rPr>
          <w:rFonts w:cs="B Roya" w:hint="cs"/>
          <w:b/>
          <w:sz w:val="28"/>
          <w:szCs w:val="28"/>
          <w:rtl/>
        </w:rPr>
        <w:t>ازاین‌رو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معیار ارزش اخلاقی که رسیدن به قرب الهی است کاملاً با معرفت شهودی ارتباط تنگاتنگ داشته و سایر </w:t>
      </w:r>
      <w:r w:rsidR="005527D2">
        <w:rPr>
          <w:rFonts w:cs="B Roya"/>
          <w:b/>
          <w:sz w:val="28"/>
          <w:szCs w:val="28"/>
          <w:rtl/>
        </w:rPr>
        <w:t>معرفت‌ها</w:t>
      </w:r>
      <w:r w:rsidR="005527D2">
        <w:rPr>
          <w:rFonts w:cs="B Roya" w:hint="cs"/>
          <w:b/>
          <w:sz w:val="28"/>
          <w:szCs w:val="28"/>
          <w:rtl/>
        </w:rPr>
        <w:t>ی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به خدا به میزان تأثیرشان در معرفت شهودی در معیار ارزش اخلاقی نقش ایفا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کنند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. برای رسیدن به مراتب بالایی از قرب در یک کلمه باید عبودیت و بندگی خدا را انجام داد که البته انجام برخی امور </w:t>
      </w:r>
      <w:r w:rsidR="005527D2">
        <w:rPr>
          <w:rFonts w:cs="B Roya" w:hint="cs"/>
          <w:b/>
          <w:sz w:val="28"/>
          <w:szCs w:val="28"/>
          <w:rtl/>
        </w:rPr>
        <w:t>ازجمله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یاد خدا، تقوا، تفکر، تزکیه، توسل به </w:t>
      </w:r>
      <w:r w:rsidR="005527D2">
        <w:rPr>
          <w:rFonts w:cs="B Roya" w:hint="cs"/>
          <w:b/>
          <w:sz w:val="28"/>
          <w:szCs w:val="28"/>
          <w:rtl/>
        </w:rPr>
        <w:t>اهل‌بیت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</w:t>
      </w:r>
      <w:r w:rsidR="005527D2">
        <w:rPr>
          <w:rFonts w:cs="B Roya" w:hint="cs"/>
          <w:b/>
          <w:sz w:val="28"/>
          <w:szCs w:val="28"/>
          <w:rtl/>
        </w:rPr>
        <w:t>علیهم‌السلام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، خشوع و تضرع </w:t>
      </w:r>
      <w:r w:rsidR="005527D2">
        <w:rPr>
          <w:rFonts w:cs="B Roya" w:hint="cs"/>
          <w:b/>
          <w:sz w:val="28"/>
          <w:szCs w:val="28"/>
          <w:rtl/>
        </w:rPr>
        <w:t>در این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جهت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تواند</w:t>
      </w:r>
      <w:r w:rsidR="00A0122B">
        <w:rPr>
          <w:rFonts w:cs="B Roya" w:hint="cs"/>
          <w:b/>
          <w:sz w:val="28"/>
          <w:szCs w:val="28"/>
          <w:rtl/>
        </w:rPr>
        <w:t xml:space="preserve"> تأثیر به سزایی داشته باشد. </w:t>
      </w:r>
      <w:r w:rsidR="005527D2">
        <w:rPr>
          <w:rFonts w:cs="B Roya" w:hint="cs"/>
          <w:b/>
          <w:sz w:val="28"/>
          <w:szCs w:val="28"/>
          <w:rtl/>
        </w:rPr>
        <w:t>ازنظر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اخلاق اسلامی افعال ارزشمند وابسته به حُسن فعلی و فاعلی هستند و اگر هردوی </w:t>
      </w:r>
      <w:r w:rsidR="005527D2">
        <w:rPr>
          <w:rFonts w:cs="B Roya" w:hint="cs"/>
          <w:b/>
          <w:sz w:val="28"/>
          <w:szCs w:val="28"/>
          <w:rtl/>
        </w:rPr>
        <w:t>آن‌ها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و یا یکی از آن دو مفقود باشد آن فعل دیگر ارزش اخلاقی مثبت نخواهد داشت. حُسن فاعلی همان نیت است که در اخلاق اسلامی از اهمیت </w:t>
      </w:r>
      <w:r w:rsidR="005527D2">
        <w:rPr>
          <w:rFonts w:cs="B Roya" w:hint="cs"/>
          <w:b/>
          <w:sz w:val="28"/>
          <w:szCs w:val="28"/>
          <w:rtl/>
        </w:rPr>
        <w:t>فوق‌العاده‌ای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برخوردار بوده و </w:t>
      </w:r>
      <w:r w:rsidR="005527D2">
        <w:rPr>
          <w:rFonts w:cs="B Roya" w:hint="cs"/>
          <w:b/>
          <w:sz w:val="28"/>
          <w:szCs w:val="28"/>
          <w:rtl/>
        </w:rPr>
        <w:t>به‌عنوان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روح عمل اخلاقی محسوب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شود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. </w:t>
      </w:r>
      <w:r w:rsidR="005527D2">
        <w:rPr>
          <w:rFonts w:cs="B Roya" w:hint="cs"/>
          <w:b/>
          <w:sz w:val="28"/>
          <w:szCs w:val="28"/>
          <w:rtl/>
        </w:rPr>
        <w:t>ازنظر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اسلام نیت باید در جهت رسیدن به قرب الهی بوده و تمام افعال به نیت رضایت خدا و یا حداقل برای کسب بهشت و گریز از جهنم باشد. برای اینکه چنین نیتی حاصل شود، لازم است که ایمان به خدا و معاد و نبوت در قلب انسان مسلمان وجود داشته باشد و لازمه چنین ایمانی شناخت صحیح خدا و شناخت صفات و افعال اوست. </w:t>
      </w:r>
      <w:r w:rsidR="005527D2">
        <w:rPr>
          <w:rFonts w:cs="B Roya" w:hint="cs"/>
          <w:b/>
          <w:sz w:val="28"/>
          <w:szCs w:val="28"/>
          <w:rtl/>
        </w:rPr>
        <w:t>ازاین‌رو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نیت </w:t>
      </w:r>
      <w:r w:rsidR="005527D2">
        <w:rPr>
          <w:rFonts w:cs="B Roya" w:hint="cs"/>
          <w:b/>
          <w:sz w:val="28"/>
          <w:szCs w:val="28"/>
          <w:rtl/>
        </w:rPr>
        <w:t>به‌عنوان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رکن اصلی فعل ارزشمند با معرفت به خدا </w:t>
      </w:r>
      <w:r w:rsidR="005527D2">
        <w:rPr>
          <w:rFonts w:cs="B Roya" w:hint="cs"/>
          <w:b/>
          <w:sz w:val="28"/>
          <w:szCs w:val="28"/>
          <w:rtl/>
        </w:rPr>
        <w:t>گره‌خورده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و کاملاً مرتبط به آن است. در مورد حُسن فعلی هم باید گفت که برای کشف افعال حَسَن لازم است که از دو ابزار عقل و وحی استفاده نمود. عقل اگرچه </w:t>
      </w:r>
      <w:r w:rsidR="005527D2">
        <w:rPr>
          <w:rFonts w:cs="B Roya" w:hint="cs"/>
          <w:b/>
          <w:sz w:val="28"/>
          <w:szCs w:val="28"/>
          <w:rtl/>
        </w:rPr>
        <w:t>به‌تنهایی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تواند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برخی از مصادیق افعال اخلاقی را کشف کند ولی اگر انسان بتواند با بالا</w:t>
      </w:r>
      <w:r w:rsidR="005527D2">
        <w:rPr>
          <w:rFonts w:cs="B Roya" w:hint="cs"/>
          <w:b/>
          <w:sz w:val="28"/>
          <w:szCs w:val="28"/>
          <w:rtl/>
        </w:rPr>
        <w:t xml:space="preserve"> 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بردن معرفتش نسبت به خدا و با تهذیب نفس، از انحراف عقل جلوگیری نماید، </w:t>
      </w:r>
      <w:r w:rsidR="005527D2">
        <w:rPr>
          <w:rFonts w:cs="B Roya" w:hint="cs"/>
          <w:b/>
          <w:sz w:val="28"/>
          <w:szCs w:val="28"/>
          <w:rtl/>
        </w:rPr>
        <w:t>به‌طورقطع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، عقل را در کشف مصادیق بیشتر یاری کرده است. با همه این تفاصیل </w:t>
      </w:r>
      <w:r w:rsidR="005527D2">
        <w:rPr>
          <w:rFonts w:cs="B Roya" w:hint="cs"/>
          <w:b/>
          <w:sz w:val="28"/>
          <w:szCs w:val="28"/>
          <w:rtl/>
        </w:rPr>
        <w:t>بازهم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عقل </w:t>
      </w:r>
      <w:r w:rsidR="005527D2">
        <w:rPr>
          <w:rFonts w:cs="B Roya"/>
          <w:b/>
          <w:sz w:val="28"/>
          <w:szCs w:val="28"/>
          <w:rtl/>
        </w:rPr>
        <w:t>نم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تواند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که تمام مصادیق </w:t>
      </w:r>
      <w:r w:rsidR="005527D2">
        <w:rPr>
          <w:rFonts w:cs="B Roya" w:hint="cs"/>
          <w:b/>
          <w:sz w:val="28"/>
          <w:szCs w:val="28"/>
          <w:rtl/>
        </w:rPr>
        <w:t>موردنیاز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برای سعادت واقعی را </w:t>
      </w:r>
      <w:r w:rsidR="005527D2">
        <w:rPr>
          <w:rFonts w:cs="B Roya" w:hint="cs"/>
          <w:b/>
          <w:sz w:val="28"/>
          <w:szCs w:val="28"/>
          <w:rtl/>
        </w:rPr>
        <w:t>به‌تنهایی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کشف نماید؛ چراکه عقل توان درک کامل و جامع از سعادت اخروی و لوازم آن را ندارد </w:t>
      </w:r>
      <w:r w:rsidR="005527D2">
        <w:rPr>
          <w:rFonts w:cs="B Roya" w:hint="cs"/>
          <w:b/>
          <w:sz w:val="28"/>
          <w:szCs w:val="28"/>
          <w:rtl/>
        </w:rPr>
        <w:t>ازاین‌رو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وحی به کمک عقل آمده و تعداد زیادی از مصادیق افعال اخلاقی توسط وحی الهی مشخص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گردد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. اگر کسی بخواهد از وحی </w:t>
      </w:r>
      <w:r w:rsidR="005527D2">
        <w:rPr>
          <w:rFonts w:cs="B Roya" w:hint="cs"/>
          <w:b/>
          <w:sz w:val="28"/>
          <w:szCs w:val="28"/>
          <w:rtl/>
        </w:rPr>
        <w:t>به‌عنوان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ابزار تشخیص مصادیق افعال اخلاقی استفاده نماید لازم است که به خدا و نبوت ایمان داشته باشد که ایمان به نبوت نتیجه ایمان به خدا و شناخت صحیح اوست. پس استفاده از وحی نیازمند معرفت به خداست. بنابراین جهت بهره بردن از دو ابزار عقل و وحی شناخت خدا نقش کلیدی دارد.</w:t>
      </w:r>
    </w:p>
    <w:p w:rsidR="003C146F" w:rsidRPr="00A0122B" w:rsidRDefault="00726B27" w:rsidP="00A0122B">
      <w:pPr>
        <w:spacing w:line="240" w:lineRule="auto"/>
        <w:jc w:val="both"/>
        <w:rPr>
          <w:rFonts w:cs="B Roya"/>
          <w:b/>
          <w:sz w:val="28"/>
          <w:szCs w:val="28"/>
          <w:rtl/>
        </w:rPr>
      </w:pPr>
      <w:r>
        <w:rPr>
          <w:rFonts w:cs="B Roya" w:hint="cs"/>
          <w:bCs/>
          <w:sz w:val="28"/>
          <w:szCs w:val="28"/>
          <w:rtl/>
          <w:lang w:bidi="ar-SA"/>
        </w:rPr>
        <w:t>نتیجه‌گیری</w:t>
      </w:r>
      <w:r w:rsidR="003C146F">
        <w:rPr>
          <w:rFonts w:cs="B Roya" w:hint="cs"/>
          <w:b/>
          <w:sz w:val="28"/>
          <w:szCs w:val="28"/>
          <w:rtl/>
          <w:lang w:bidi="ar-SA"/>
        </w:rPr>
        <w:t xml:space="preserve">: </w:t>
      </w:r>
      <w:r w:rsidR="00A0122B">
        <w:rPr>
          <w:rFonts w:cs="B Roya" w:hint="cs"/>
          <w:b/>
          <w:sz w:val="28"/>
          <w:szCs w:val="28"/>
          <w:rtl/>
          <w:lang w:bidi="ar-SA"/>
        </w:rPr>
        <w:t xml:space="preserve">1) 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معرفت به خدا انواع مختلفی دارد. ارزشمندترین </w:t>
      </w:r>
      <w:r w:rsidR="005527D2">
        <w:rPr>
          <w:rFonts w:cs="B Roya" w:hint="cs"/>
          <w:b/>
          <w:sz w:val="28"/>
          <w:szCs w:val="28"/>
          <w:rtl/>
        </w:rPr>
        <w:t>آن‌ها</w:t>
      </w:r>
      <w:r w:rsidR="00DE72D4" w:rsidRPr="00DE72D4">
        <w:rPr>
          <w:rFonts w:cs="B Roya" w:hint="cs"/>
          <w:b/>
          <w:sz w:val="28"/>
          <w:szCs w:val="28"/>
          <w:rtl/>
        </w:rPr>
        <w:t xml:space="preserve"> معرفت شهودی است که انسان با قلب خود به چنین معرفتی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رسد</w:t>
      </w:r>
      <w:r w:rsidR="00DE72D4" w:rsidRPr="00DE72D4">
        <w:rPr>
          <w:rFonts w:cs="B Roya" w:hint="cs"/>
          <w:b/>
          <w:sz w:val="28"/>
          <w:szCs w:val="28"/>
          <w:rtl/>
        </w:rPr>
        <w:t>.</w:t>
      </w:r>
      <w:r w:rsidR="00A0122B">
        <w:rPr>
          <w:rFonts w:cs="B Roya" w:hint="cs"/>
          <w:b/>
          <w:sz w:val="28"/>
          <w:szCs w:val="28"/>
          <w:rtl/>
        </w:rPr>
        <w:t xml:space="preserve"> 2) </w:t>
      </w:r>
      <w:r w:rsidR="00DE72D4" w:rsidRPr="00A0122B">
        <w:rPr>
          <w:rFonts w:cs="B Roya" w:hint="cs"/>
          <w:b/>
          <w:sz w:val="28"/>
          <w:szCs w:val="28"/>
          <w:rtl/>
        </w:rPr>
        <w:t>افعال اختیاری انسان اگر بخواهد دارای ارزش اخلاقی باشند لازم است که از مطلوبیت برخوردار باشند.</w:t>
      </w:r>
      <w:r w:rsidR="00A0122B">
        <w:rPr>
          <w:rFonts w:cs="B Roya" w:hint="cs"/>
          <w:b/>
          <w:sz w:val="28"/>
          <w:szCs w:val="28"/>
          <w:rtl/>
        </w:rPr>
        <w:t xml:space="preserve"> 3)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مطلوبیت ذاتی برای انسان رسیدن به کمال </w:t>
      </w:r>
      <w:r w:rsidR="005527D2">
        <w:rPr>
          <w:rFonts w:cs="B Roya"/>
          <w:b/>
          <w:sz w:val="28"/>
          <w:szCs w:val="28"/>
          <w:rtl/>
        </w:rPr>
        <w:t>ب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نها</w:t>
      </w:r>
      <w:r w:rsidR="005527D2">
        <w:rPr>
          <w:rFonts w:cs="B Roya" w:hint="cs"/>
          <w:b/>
          <w:sz w:val="28"/>
          <w:szCs w:val="28"/>
          <w:rtl/>
        </w:rPr>
        <w:t>ی</w:t>
      </w:r>
      <w:r w:rsidR="005527D2">
        <w:rPr>
          <w:rFonts w:cs="B Roya" w:hint="eastAsia"/>
          <w:b/>
          <w:sz w:val="28"/>
          <w:szCs w:val="28"/>
          <w:rtl/>
        </w:rPr>
        <w:t>ت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است که در سایه ارتباط با خالق هستی محقق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شود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. و افعال اخلاقی چون به انسان کمک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کنند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که به کمال برسند دارای مطلوبیت بالغیر هستند. </w:t>
      </w:r>
      <w:r w:rsidR="00A0122B">
        <w:rPr>
          <w:rFonts w:cs="B Roya" w:hint="cs"/>
          <w:b/>
          <w:sz w:val="28"/>
          <w:szCs w:val="28"/>
          <w:rtl/>
        </w:rPr>
        <w:t>4)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کمال نهایی انسان، درک شهودی ارتباط بین خود و خدا است. این درک شهودی از نوع دیدن است نه فهمیدن.</w:t>
      </w:r>
      <w:r w:rsidR="00A0122B">
        <w:rPr>
          <w:rFonts w:cs="B Roya" w:hint="cs"/>
          <w:b/>
          <w:sz w:val="28"/>
          <w:szCs w:val="28"/>
          <w:rtl/>
        </w:rPr>
        <w:t xml:space="preserve"> 5)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وقتی انسان رابطه خود با خدا را شهود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کند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</w:t>
      </w:r>
      <w:r w:rsidR="005527D2">
        <w:rPr>
          <w:rFonts w:cs="B Roya" w:hint="cs"/>
          <w:b/>
          <w:sz w:val="28"/>
          <w:szCs w:val="28"/>
          <w:rtl/>
        </w:rPr>
        <w:t>درواقع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قرب الهی برای او محقق شده است و </w:t>
      </w:r>
      <w:r w:rsidR="005527D2">
        <w:rPr>
          <w:rFonts w:cs="B Roya" w:hint="cs"/>
          <w:b/>
          <w:sz w:val="28"/>
          <w:szCs w:val="28"/>
          <w:rtl/>
        </w:rPr>
        <w:t>ازنظر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وجودی او به قرب الهی رسیده است؛ پس قرب الهی هدفی است که رسیدن به آن معیار ارزش اخلاقی در اسلام خواهد بود.</w:t>
      </w:r>
      <w:r w:rsidR="00A0122B">
        <w:rPr>
          <w:rFonts w:cs="B Roya" w:hint="cs"/>
          <w:b/>
          <w:sz w:val="28"/>
          <w:szCs w:val="28"/>
          <w:rtl/>
        </w:rPr>
        <w:t xml:space="preserve"> 6)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اگر بخواهیم کارهای انسان را بسنجیم و </w:t>
      </w:r>
      <w:r w:rsidR="005527D2">
        <w:rPr>
          <w:rFonts w:cs="B Roya"/>
          <w:b/>
          <w:sz w:val="28"/>
          <w:szCs w:val="28"/>
          <w:rtl/>
        </w:rPr>
        <w:t>به‌وس</w:t>
      </w:r>
      <w:r w:rsidR="005527D2">
        <w:rPr>
          <w:rFonts w:cs="B Roya" w:hint="cs"/>
          <w:b/>
          <w:sz w:val="28"/>
          <w:szCs w:val="28"/>
          <w:rtl/>
        </w:rPr>
        <w:t>ی</w:t>
      </w:r>
      <w:r w:rsidR="005527D2">
        <w:rPr>
          <w:rFonts w:cs="B Roya" w:hint="eastAsia"/>
          <w:b/>
          <w:sz w:val="28"/>
          <w:szCs w:val="28"/>
          <w:rtl/>
        </w:rPr>
        <w:t>له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سنگ محک اسلامی، ارزشمند بودن </w:t>
      </w:r>
      <w:r w:rsidR="005527D2">
        <w:rPr>
          <w:rFonts w:cs="B Roya" w:hint="cs"/>
          <w:b/>
          <w:sz w:val="28"/>
          <w:szCs w:val="28"/>
          <w:rtl/>
        </w:rPr>
        <w:t>آن‌ها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را بیابیم، لازم است که </w:t>
      </w:r>
      <w:r w:rsidR="005527D2">
        <w:rPr>
          <w:rFonts w:cs="B Roya" w:hint="cs"/>
          <w:b/>
          <w:sz w:val="28"/>
          <w:szCs w:val="28"/>
          <w:rtl/>
        </w:rPr>
        <w:t>آن‌ها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را با قرب الهی بسنجیم. هرقدر یک فعل به قرب الهی کمک کند به همان میزان ارزش اخلاقی مثبت دارد. و </w:t>
      </w:r>
      <w:r w:rsidR="005527D2">
        <w:rPr>
          <w:rFonts w:cs="B Roya" w:hint="cs"/>
          <w:b/>
          <w:sz w:val="28"/>
          <w:szCs w:val="28"/>
          <w:rtl/>
        </w:rPr>
        <w:t>هرقدر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</w:t>
      </w:r>
      <w:r w:rsidR="00DE72D4" w:rsidRPr="00A0122B">
        <w:rPr>
          <w:rFonts w:cs="B Roya" w:hint="cs"/>
          <w:b/>
          <w:sz w:val="28"/>
          <w:szCs w:val="28"/>
          <w:rtl/>
        </w:rPr>
        <w:lastRenderedPageBreak/>
        <w:t>انسان را از قرب الهی دور کند دارای ارزش منفی است.</w:t>
      </w:r>
      <w:r w:rsidR="00A0122B">
        <w:rPr>
          <w:rFonts w:cs="B Roya" w:hint="cs"/>
          <w:b/>
          <w:sz w:val="28"/>
          <w:szCs w:val="28"/>
          <w:rtl/>
        </w:rPr>
        <w:t xml:space="preserve"> 7)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قرب الهی توأم با معرفت شهودی به خداست؛ معرفت به اینکه انسان و همه ماسوی الله نسبت به خدا فقیر محض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باشند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. هر میزان که معرفت شهودی انسان به خدا بیشتر شود قرب الهی او نیز بیشتر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شود</w:t>
      </w:r>
      <w:r w:rsidR="00DE72D4" w:rsidRPr="00A0122B">
        <w:rPr>
          <w:rFonts w:cs="B Roya" w:hint="cs"/>
          <w:b/>
          <w:sz w:val="28"/>
          <w:szCs w:val="28"/>
          <w:rtl/>
        </w:rPr>
        <w:t>.</w:t>
      </w:r>
      <w:r w:rsidR="00A0122B">
        <w:rPr>
          <w:rFonts w:cs="B Roya" w:hint="cs"/>
          <w:b/>
          <w:sz w:val="28"/>
          <w:szCs w:val="28"/>
          <w:rtl/>
        </w:rPr>
        <w:t xml:space="preserve"> 8)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سایر انواع </w:t>
      </w:r>
      <w:r w:rsidR="005527D2">
        <w:rPr>
          <w:rFonts w:cs="B Roya"/>
          <w:b/>
          <w:sz w:val="28"/>
          <w:szCs w:val="28"/>
          <w:rtl/>
        </w:rPr>
        <w:t>خداشناس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ها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به میزان تأثیرشان در معرفت شهودی به خدا، در قرب الهی مؤثر هستند.</w:t>
      </w:r>
      <w:r w:rsidR="00A0122B">
        <w:rPr>
          <w:rFonts w:cs="B Roya" w:hint="cs"/>
          <w:b/>
          <w:sz w:val="28"/>
          <w:szCs w:val="28"/>
          <w:rtl/>
        </w:rPr>
        <w:t xml:space="preserve"> 9)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از میان کارهای اخلاقی، عبودیت و بندگی که هدف آفرینش انسان است، مؤثرترین و </w:t>
      </w:r>
      <w:r w:rsidR="005527D2">
        <w:rPr>
          <w:rFonts w:cs="B Roya" w:hint="cs"/>
          <w:b/>
          <w:sz w:val="28"/>
          <w:szCs w:val="28"/>
          <w:rtl/>
        </w:rPr>
        <w:t>مهم‌ترین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عمل اخلاقی در رسیدن به مراتب بالای قرب الهی است، چراکه بندگی خدا، سبب درک شهودی ارتباط بین انسان و خدا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گردد</w:t>
      </w:r>
      <w:r w:rsidR="00DE72D4" w:rsidRPr="00A0122B">
        <w:rPr>
          <w:rFonts w:cs="B Roya" w:hint="cs"/>
          <w:b/>
          <w:sz w:val="28"/>
          <w:szCs w:val="28"/>
          <w:rtl/>
        </w:rPr>
        <w:t>.</w:t>
      </w:r>
      <w:r w:rsidR="00A0122B">
        <w:rPr>
          <w:rFonts w:cs="B Roya" w:hint="cs"/>
          <w:b/>
          <w:sz w:val="28"/>
          <w:szCs w:val="28"/>
          <w:rtl/>
        </w:rPr>
        <w:t xml:space="preserve"> 10) </w:t>
      </w:r>
      <w:r w:rsidR="00DE72D4" w:rsidRPr="00A0122B">
        <w:rPr>
          <w:rFonts w:cs="B Roya" w:hint="cs"/>
          <w:b/>
          <w:sz w:val="28"/>
          <w:szCs w:val="28"/>
          <w:rtl/>
        </w:rPr>
        <w:t>برای اینکه یک فعل دارای ارزش اخلاقی باشد لازم است که هم دارای حُسن فعلی و هم حُسن فاعلی باشد.</w:t>
      </w:r>
      <w:r w:rsidR="00A0122B">
        <w:rPr>
          <w:rFonts w:cs="B Roya" w:hint="cs"/>
          <w:b/>
          <w:sz w:val="28"/>
          <w:szCs w:val="28"/>
          <w:rtl/>
        </w:rPr>
        <w:t xml:space="preserve">11)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حُسن فاعلی که همان نیت است باید در جهت قرب الهی بوده و فقط برای رضای خدا و یا حداقل برای رسیدن به بهشت یا دوری از جهنم باشد؛ که همه این مراتب </w:t>
      </w:r>
      <w:r w:rsidR="005527D2">
        <w:rPr>
          <w:rFonts w:cs="B Roya" w:hint="cs"/>
          <w:b/>
          <w:sz w:val="28"/>
          <w:szCs w:val="28"/>
          <w:rtl/>
        </w:rPr>
        <w:t>موردقبول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اسلام است.</w:t>
      </w:r>
      <w:r w:rsidR="00A0122B">
        <w:rPr>
          <w:rFonts w:cs="B Roya" w:hint="cs"/>
          <w:b/>
          <w:sz w:val="28"/>
          <w:szCs w:val="28"/>
          <w:rtl/>
        </w:rPr>
        <w:t xml:space="preserve">12)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اگر کسی بخواهد که نیتش الهی باشد، باید به خدا و معاد و نبوت ایمان داشته باشد. که اساس </w:t>
      </w:r>
      <w:r w:rsidR="005527D2">
        <w:rPr>
          <w:rFonts w:cs="B Roya" w:hint="cs"/>
          <w:b/>
          <w:sz w:val="28"/>
          <w:szCs w:val="28"/>
          <w:rtl/>
        </w:rPr>
        <w:t>آن‌ها</w:t>
      </w:r>
      <w:r w:rsidR="00DE72D4" w:rsidRPr="00A0122B">
        <w:rPr>
          <w:rFonts w:cs="B Roya" w:hint="cs"/>
          <w:b/>
          <w:sz w:val="28"/>
          <w:szCs w:val="28"/>
          <w:rtl/>
        </w:rPr>
        <w:t>، همان ایمان به خداست.</w:t>
      </w:r>
      <w:r w:rsidR="00A0122B">
        <w:rPr>
          <w:rFonts w:cs="B Roya" w:hint="cs"/>
          <w:b/>
          <w:sz w:val="28"/>
          <w:szCs w:val="28"/>
          <w:rtl/>
        </w:rPr>
        <w:t xml:space="preserve">13)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ایمانِ صحیح به خدا از معرفت یقینی به او حاصل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شود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(بنابراین نباید برای کسب چنین معرفتی از تقلید و یا ظنون بهره گرفت) </w:t>
      </w:r>
      <w:r w:rsidR="005527D2">
        <w:rPr>
          <w:rFonts w:cs="B Roya" w:hint="cs"/>
          <w:b/>
          <w:sz w:val="28"/>
          <w:szCs w:val="28"/>
          <w:rtl/>
        </w:rPr>
        <w:t>ازاین‌رو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قوام ایمان، معرفت به خداست.</w:t>
      </w:r>
      <w:r w:rsidR="00A0122B">
        <w:rPr>
          <w:rFonts w:cs="B Roya" w:hint="cs"/>
          <w:b/>
          <w:sz w:val="28"/>
          <w:szCs w:val="28"/>
          <w:rtl/>
        </w:rPr>
        <w:t xml:space="preserve">14)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برای رسیدن به حُسن فعلی و یافتن مسیر سعادت، باید مصادیق افعال اخلاقی </w:t>
      </w:r>
      <w:r w:rsidR="005527D2">
        <w:rPr>
          <w:rFonts w:cs="B Roya" w:hint="cs"/>
          <w:b/>
          <w:sz w:val="28"/>
          <w:szCs w:val="28"/>
          <w:rtl/>
        </w:rPr>
        <w:t>به‌درستی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کشف شود. که برای این کار دو ابزار عقل و وحی به کار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آ</w:t>
      </w:r>
      <w:r w:rsidR="005527D2">
        <w:rPr>
          <w:rFonts w:cs="B Roya" w:hint="cs"/>
          <w:b/>
          <w:sz w:val="28"/>
          <w:szCs w:val="28"/>
          <w:rtl/>
        </w:rPr>
        <w:t>ی</w:t>
      </w:r>
      <w:r w:rsidR="005527D2">
        <w:rPr>
          <w:rFonts w:cs="B Roya" w:hint="eastAsia"/>
          <w:b/>
          <w:sz w:val="28"/>
          <w:szCs w:val="28"/>
          <w:rtl/>
        </w:rPr>
        <w:t>ند</w:t>
      </w:r>
      <w:r w:rsidR="00DE72D4" w:rsidRPr="00A0122B">
        <w:rPr>
          <w:rFonts w:cs="B Roya" w:hint="cs"/>
          <w:b/>
          <w:sz w:val="28"/>
          <w:szCs w:val="28"/>
          <w:rtl/>
        </w:rPr>
        <w:t>.</w:t>
      </w:r>
      <w:r w:rsidR="00A0122B">
        <w:rPr>
          <w:rFonts w:cs="B Roya" w:hint="cs"/>
          <w:b/>
          <w:sz w:val="28"/>
          <w:szCs w:val="28"/>
          <w:rtl/>
        </w:rPr>
        <w:t xml:space="preserve"> 15)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عقل ابزار خوبی در این راه است که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تواند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به کشف برخی از مصادیق افعال اخلاقی کمک </w:t>
      </w:r>
      <w:r w:rsidR="005527D2">
        <w:rPr>
          <w:rFonts w:cs="B Roya"/>
          <w:b/>
          <w:sz w:val="28"/>
          <w:szCs w:val="28"/>
          <w:rtl/>
        </w:rPr>
        <w:t>کند 16</w:t>
      </w:r>
      <w:r w:rsidR="00A0122B">
        <w:rPr>
          <w:rFonts w:cs="B Roya" w:hint="cs"/>
          <w:b/>
          <w:sz w:val="28"/>
          <w:szCs w:val="28"/>
          <w:rtl/>
        </w:rPr>
        <w:t xml:space="preserve">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انسان با کسب معرفت به خدا و تهذیب نفس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تواند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عقل را از شکوک و شبهات حفظ کرده و مصادیق بیشتری از افعال اخلاقی را کشف نماید. </w:t>
      </w:r>
      <w:r w:rsidR="00A0122B">
        <w:rPr>
          <w:rFonts w:cs="B Roya" w:hint="cs"/>
          <w:b/>
          <w:sz w:val="28"/>
          <w:szCs w:val="28"/>
          <w:rtl/>
        </w:rPr>
        <w:t xml:space="preserve">17)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عقل در بسیاری از موارد </w:t>
      </w:r>
      <w:r w:rsidR="005527D2">
        <w:rPr>
          <w:rFonts w:cs="B Roya" w:hint="cs"/>
          <w:b/>
          <w:sz w:val="28"/>
          <w:szCs w:val="28"/>
          <w:rtl/>
        </w:rPr>
        <w:t>کارایی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دارد ولی این مقدار برای سعادت کافی نیست. بنابراین وحی باید به کمک عقل بیاید.</w:t>
      </w:r>
      <w:r w:rsidR="00A0122B">
        <w:rPr>
          <w:rFonts w:cs="B Roya" w:hint="cs"/>
          <w:b/>
          <w:sz w:val="28"/>
          <w:szCs w:val="28"/>
          <w:rtl/>
        </w:rPr>
        <w:t xml:space="preserve"> 18)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کسی که از وحی استفاده </w:t>
      </w:r>
      <w:r w:rsidR="005527D2">
        <w:rPr>
          <w:rFonts w:cs="B Roya"/>
          <w:b/>
          <w:sz w:val="28"/>
          <w:szCs w:val="28"/>
          <w:rtl/>
        </w:rPr>
        <w:t>م</w:t>
      </w:r>
      <w:r w:rsidR="005527D2">
        <w:rPr>
          <w:rFonts w:cs="B Roya" w:hint="cs"/>
          <w:b/>
          <w:sz w:val="28"/>
          <w:szCs w:val="28"/>
          <w:rtl/>
        </w:rPr>
        <w:t>ی‌</w:t>
      </w:r>
      <w:r w:rsidR="005527D2">
        <w:rPr>
          <w:rFonts w:cs="B Roya" w:hint="eastAsia"/>
          <w:b/>
          <w:sz w:val="28"/>
          <w:szCs w:val="28"/>
          <w:rtl/>
        </w:rPr>
        <w:t>کند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باید به خدا ایمان داشته و از معرفت به او </w:t>
      </w:r>
      <w:r w:rsidR="005527D2">
        <w:rPr>
          <w:rFonts w:cs="B Roya"/>
          <w:b/>
          <w:sz w:val="28"/>
          <w:szCs w:val="28"/>
          <w:rtl/>
        </w:rPr>
        <w:t>بهره‌مند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باشد.</w:t>
      </w:r>
      <w:r w:rsidR="00A0122B">
        <w:rPr>
          <w:rFonts w:cs="B Roya" w:hint="cs"/>
          <w:b/>
          <w:sz w:val="28"/>
          <w:szCs w:val="28"/>
          <w:rtl/>
        </w:rPr>
        <w:t xml:space="preserve"> 19) 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همچنین کسی که به خدا ایمان دارد باید وحی را </w:t>
      </w:r>
      <w:r w:rsidR="005527D2">
        <w:rPr>
          <w:rFonts w:cs="B Roya" w:hint="cs"/>
          <w:b/>
          <w:sz w:val="28"/>
          <w:szCs w:val="28"/>
          <w:rtl/>
        </w:rPr>
        <w:t>به‌عنوان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ابزار مطمئن </w:t>
      </w:r>
      <w:r w:rsidR="005527D2">
        <w:rPr>
          <w:rFonts w:cs="B Roya" w:hint="cs"/>
          <w:b/>
          <w:sz w:val="28"/>
          <w:szCs w:val="28"/>
          <w:rtl/>
        </w:rPr>
        <w:t>در جهت</w:t>
      </w:r>
      <w:r w:rsidR="00DE72D4" w:rsidRPr="00A0122B">
        <w:rPr>
          <w:rFonts w:cs="B Roya" w:hint="cs"/>
          <w:b/>
          <w:sz w:val="28"/>
          <w:szCs w:val="28"/>
          <w:rtl/>
        </w:rPr>
        <w:t xml:space="preserve"> رسیدن به سعادت پذیرفته و از آن استفاده نماید.</w:t>
      </w:r>
    </w:p>
    <w:p w:rsidR="00D23074" w:rsidRPr="00CA495D" w:rsidRDefault="009E6FA3" w:rsidP="00A0122B">
      <w:pPr>
        <w:spacing w:line="240" w:lineRule="auto"/>
        <w:jc w:val="both"/>
        <w:rPr>
          <w:rFonts w:cs="B Roya"/>
          <w:sz w:val="28"/>
          <w:szCs w:val="28"/>
          <w:rtl/>
        </w:rPr>
      </w:pPr>
      <w:r>
        <w:rPr>
          <w:rFonts w:cs="B Roya"/>
          <w:b/>
          <w:bCs/>
          <w:sz w:val="28"/>
          <w:szCs w:val="28"/>
          <w:rtl/>
        </w:rPr>
        <w:t>کل</w:t>
      </w:r>
      <w:r>
        <w:rPr>
          <w:rFonts w:cs="B Roya" w:hint="cs"/>
          <w:b/>
          <w:bCs/>
          <w:sz w:val="28"/>
          <w:szCs w:val="28"/>
          <w:rtl/>
        </w:rPr>
        <w:t>ی</w:t>
      </w:r>
      <w:r>
        <w:rPr>
          <w:rFonts w:cs="B Roya" w:hint="eastAsia"/>
          <w:b/>
          <w:bCs/>
          <w:sz w:val="28"/>
          <w:szCs w:val="28"/>
          <w:rtl/>
        </w:rPr>
        <w:t>دواژه‌ها</w:t>
      </w:r>
      <w:r w:rsidR="00D23074" w:rsidRPr="00CA495D">
        <w:rPr>
          <w:rFonts w:cs="B Roya" w:hint="cs"/>
          <w:b/>
          <w:bCs/>
          <w:sz w:val="28"/>
          <w:szCs w:val="28"/>
          <w:rtl/>
        </w:rPr>
        <w:t>:</w:t>
      </w:r>
      <w:r w:rsidR="001B1850">
        <w:rPr>
          <w:rFonts w:cs="B Roya" w:hint="cs"/>
          <w:sz w:val="28"/>
          <w:szCs w:val="28"/>
          <w:rtl/>
        </w:rPr>
        <w:t xml:space="preserve"> </w:t>
      </w:r>
      <w:r w:rsidR="005527D2">
        <w:rPr>
          <w:rFonts w:cs="B Roya" w:hint="cs"/>
          <w:sz w:val="28"/>
          <w:szCs w:val="28"/>
          <w:rtl/>
        </w:rPr>
        <w:t>آیت‌الله</w:t>
      </w:r>
      <w:r w:rsidR="00A0122B">
        <w:rPr>
          <w:rFonts w:cs="B Roya" w:hint="cs"/>
          <w:sz w:val="28"/>
          <w:szCs w:val="28"/>
          <w:rtl/>
        </w:rPr>
        <w:t xml:space="preserve"> مصباح، معرفت خدا، ارزش اخلاقی، اخلاق اسلامی، قرب الهی، افعال اخلاقی</w:t>
      </w:r>
    </w:p>
    <w:sectPr w:rsidR="00D23074" w:rsidRPr="00CA495D" w:rsidSect="007D3BE1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3FA" w:rsidRDefault="003223FA" w:rsidP="00874DF6">
      <w:pPr>
        <w:spacing w:after="0" w:line="240" w:lineRule="auto"/>
      </w:pPr>
      <w:r>
        <w:separator/>
      </w:r>
    </w:p>
  </w:endnote>
  <w:endnote w:type="continuationSeparator" w:id="0">
    <w:p w:rsidR="003223FA" w:rsidRDefault="003223FA" w:rsidP="00874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3FA" w:rsidRDefault="003223FA" w:rsidP="00874DF6">
      <w:pPr>
        <w:spacing w:after="0" w:line="240" w:lineRule="auto"/>
      </w:pPr>
      <w:r>
        <w:separator/>
      </w:r>
    </w:p>
  </w:footnote>
  <w:footnote w:type="continuationSeparator" w:id="0">
    <w:p w:rsidR="003223FA" w:rsidRDefault="003223FA" w:rsidP="00874DF6">
      <w:pPr>
        <w:spacing w:after="0" w:line="240" w:lineRule="auto"/>
      </w:pPr>
      <w:r>
        <w:continuationSeparator/>
      </w:r>
    </w:p>
  </w:footnote>
  <w:footnote w:id="1">
    <w:p w:rsidR="00874DF6" w:rsidRPr="00874DF6" w:rsidRDefault="00874DF6" w:rsidP="009E180F">
      <w:pPr>
        <w:pStyle w:val="FootnoteText"/>
        <w:rPr>
          <w:rFonts w:cs="B Roya"/>
        </w:rPr>
      </w:pPr>
      <w:r w:rsidRPr="00874DF6">
        <w:rPr>
          <w:rStyle w:val="FootnoteReference"/>
          <w:rFonts w:cs="B Roya"/>
        </w:rPr>
        <w:footnoteRef/>
      </w:r>
      <w:r w:rsidRPr="00874DF6">
        <w:rPr>
          <w:rFonts w:cs="B Roya"/>
          <w:rtl/>
        </w:rPr>
        <w:t xml:space="preserve"> </w:t>
      </w:r>
      <w:r w:rsidR="00694C49">
        <w:rPr>
          <w:rFonts w:cs="B Roya" w:hint="cs"/>
          <w:rtl/>
        </w:rPr>
        <w:t>دانش</w:t>
      </w:r>
      <w:r w:rsidR="00694C49">
        <w:rPr>
          <w:rFonts w:cs="B Roya" w:hint="cs"/>
          <w:rtl/>
        </w:rPr>
        <w:softHyphen/>
        <w:t>آموخته</w:t>
      </w:r>
      <w:r w:rsidR="00BD2223">
        <w:rPr>
          <w:rFonts w:cs="B Roya" w:hint="cs"/>
          <w:rtl/>
        </w:rPr>
        <w:t xml:space="preserve"> کارشناسی ارشد تربیت مربی اخلاق، موسسه آموزشی و پژوهشی امام خمینی (ره)</w:t>
      </w:r>
      <w:r w:rsidR="005527D2">
        <w:rPr>
          <w:rFonts w:cs="B Roya" w:hint="cs"/>
          <w:rtl/>
        </w:rPr>
        <w:t>.</w:t>
      </w:r>
      <w:r w:rsidR="009E180F">
        <w:rPr>
          <w:rFonts w:cs="B Roya" w:hint="cs"/>
          <w:rtl/>
        </w:rPr>
        <w:t xml:space="preserve"> </w:t>
      </w:r>
      <w:r w:rsidR="009E180F">
        <w:rPr>
          <w:rFonts w:cs="B Roya"/>
        </w:rPr>
        <w:t xml:space="preserve">  </w:t>
      </w:r>
      <w:hyperlink r:id="rId1" w:history="1">
        <w:r w:rsidR="009E180F" w:rsidRPr="00695BDB">
          <w:rPr>
            <w:rStyle w:val="Hyperlink"/>
            <w:rFonts w:cs="B Roya"/>
          </w:rPr>
          <w:t>Bakhshi1363@mihanmail.ir</w:t>
        </w:r>
      </w:hyperlink>
      <w:r w:rsidR="009E180F">
        <w:rPr>
          <w:rFonts w:cs="B Roya"/>
        </w:rPr>
        <w:t xml:space="preserve"> </w:t>
      </w:r>
      <w:bookmarkStart w:id="2" w:name="_GoBack"/>
      <w:bookmarkEnd w:id="2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74071"/>
    <w:multiLevelType w:val="hybridMultilevel"/>
    <w:tmpl w:val="0CF2E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8AA"/>
    <w:rsid w:val="00006374"/>
    <w:rsid w:val="0006409C"/>
    <w:rsid w:val="0008769F"/>
    <w:rsid w:val="000B6EE3"/>
    <w:rsid w:val="000E06F1"/>
    <w:rsid w:val="0010363E"/>
    <w:rsid w:val="00142875"/>
    <w:rsid w:val="0017758C"/>
    <w:rsid w:val="001B1850"/>
    <w:rsid w:val="00240DDC"/>
    <w:rsid w:val="002C06FA"/>
    <w:rsid w:val="003162E0"/>
    <w:rsid w:val="003223FA"/>
    <w:rsid w:val="00335346"/>
    <w:rsid w:val="003C146F"/>
    <w:rsid w:val="004304C3"/>
    <w:rsid w:val="00537B27"/>
    <w:rsid w:val="005527D2"/>
    <w:rsid w:val="00571F61"/>
    <w:rsid w:val="005D6B94"/>
    <w:rsid w:val="00612A2D"/>
    <w:rsid w:val="00694C49"/>
    <w:rsid w:val="00726B27"/>
    <w:rsid w:val="007D3BE1"/>
    <w:rsid w:val="007E094B"/>
    <w:rsid w:val="007E2F75"/>
    <w:rsid w:val="00874DF6"/>
    <w:rsid w:val="008758AA"/>
    <w:rsid w:val="008F1A24"/>
    <w:rsid w:val="00904705"/>
    <w:rsid w:val="009C4E08"/>
    <w:rsid w:val="009E180F"/>
    <w:rsid w:val="009E4DD3"/>
    <w:rsid w:val="009E6FA3"/>
    <w:rsid w:val="00A0122B"/>
    <w:rsid w:val="00A837F8"/>
    <w:rsid w:val="00B06814"/>
    <w:rsid w:val="00B14A79"/>
    <w:rsid w:val="00B23FAB"/>
    <w:rsid w:val="00B62680"/>
    <w:rsid w:val="00BD2223"/>
    <w:rsid w:val="00C861DD"/>
    <w:rsid w:val="00CA495D"/>
    <w:rsid w:val="00D17EB3"/>
    <w:rsid w:val="00D23074"/>
    <w:rsid w:val="00DE72D4"/>
    <w:rsid w:val="00E24EBC"/>
    <w:rsid w:val="00EA507E"/>
    <w:rsid w:val="00F87696"/>
    <w:rsid w:val="00F9197E"/>
    <w:rsid w:val="00FC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74D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4D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74D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74D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74D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4D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74D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74D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Bakhshi1363@mihanmail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849C59F-3F22-4324-B6A0-3BE916D7C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naderi</dc:creator>
  <cp:lastModifiedBy>E.N.</cp:lastModifiedBy>
  <cp:revision>6</cp:revision>
  <dcterms:created xsi:type="dcterms:W3CDTF">2021-10-16T02:59:00Z</dcterms:created>
  <dcterms:modified xsi:type="dcterms:W3CDTF">2021-10-17T09:52:00Z</dcterms:modified>
</cp:coreProperties>
</file>